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86" w:rsidRDefault="000D4786">
      <w:pPr>
        <w:pStyle w:val="Title"/>
      </w:pPr>
      <w:r>
        <w:t>POST DECREE MOTION</w:t>
      </w:r>
    </w:p>
    <w:p w:rsidR="000D4786" w:rsidRDefault="000D4786">
      <w:pPr>
        <w:pStyle w:val="Heading1"/>
        <w:spacing w:line="360" w:lineRule="auto"/>
        <w:rPr>
          <w:sz w:val="24"/>
        </w:rPr>
      </w:pPr>
      <w:r>
        <w:rPr>
          <w:sz w:val="24"/>
        </w:rPr>
        <w:t>FOR CONTEMPT OF SUPPORT &amp;/OR VISITATION</w:t>
      </w:r>
    </w:p>
    <w:p w:rsidR="000D4786" w:rsidRDefault="00D13AB9">
      <w:pPr>
        <w:jc w:val="center"/>
        <w:rPr>
          <w:sz w:val="32"/>
          <w:szCs w:val="32"/>
        </w:rPr>
      </w:pPr>
      <w:hyperlink r:id="rId6" w:history="1">
        <w:r w:rsidR="00D92841" w:rsidRPr="0079070E">
          <w:rPr>
            <w:rStyle w:val="Hyperlink"/>
            <w:sz w:val="32"/>
            <w:szCs w:val="32"/>
          </w:rPr>
          <w:t>www.hamiltoncountyohio.gov/domestic</w:t>
        </w:r>
      </w:hyperlink>
    </w:p>
    <w:p w:rsidR="00D92841" w:rsidRPr="00D92841" w:rsidRDefault="00D92841">
      <w:pPr>
        <w:jc w:val="center"/>
        <w:rPr>
          <w:sz w:val="32"/>
          <w:szCs w:val="32"/>
        </w:rPr>
      </w:pPr>
    </w:p>
    <w:p w:rsidR="000D4786" w:rsidRDefault="000D4786">
      <w:pPr>
        <w:jc w:val="center"/>
      </w:pPr>
    </w:p>
    <w:p w:rsidR="000D4786" w:rsidRDefault="000D4786">
      <w:pPr>
        <w:ind w:left="450"/>
        <w:rPr>
          <w:sz w:val="24"/>
        </w:rPr>
      </w:pPr>
      <w:r>
        <w:rPr>
          <w:sz w:val="24"/>
        </w:rPr>
        <w:t>Required forms:</w:t>
      </w:r>
    </w:p>
    <w:p w:rsidR="000D4786" w:rsidRDefault="000D4786">
      <w:pPr>
        <w:ind w:left="450"/>
        <w:rPr>
          <w:sz w:val="24"/>
        </w:rPr>
      </w:pPr>
    </w:p>
    <w:p w:rsidR="000D4786" w:rsidRDefault="000D4786">
      <w:pPr>
        <w:ind w:left="450"/>
        <w:rPr>
          <w:sz w:val="24"/>
        </w:rPr>
      </w:pPr>
      <w:r>
        <w:rPr>
          <w:sz w:val="24"/>
        </w:rPr>
        <w:t>Motion For Contempt of Support &amp;/or Visitation …..</w:t>
      </w:r>
      <w:r w:rsidR="00D92841">
        <w:rPr>
          <w:sz w:val="24"/>
        </w:rPr>
        <w:t>.</w:t>
      </w:r>
      <w:r>
        <w:rPr>
          <w:sz w:val="24"/>
        </w:rPr>
        <w:t>… Form No. 3.8</w:t>
      </w:r>
    </w:p>
    <w:p w:rsidR="000D4786" w:rsidRDefault="000D4786">
      <w:pPr>
        <w:ind w:left="450"/>
        <w:rPr>
          <w:sz w:val="24"/>
        </w:rPr>
      </w:pPr>
    </w:p>
    <w:p w:rsidR="000D4786" w:rsidRDefault="000D4786">
      <w:pPr>
        <w:pStyle w:val="Heading2"/>
        <w:ind w:left="450"/>
      </w:pPr>
      <w:r>
        <w:t>Affidavit For Citation ……………………………..…… Form No. 13.1</w:t>
      </w:r>
    </w:p>
    <w:p w:rsidR="000D4786" w:rsidRDefault="000D4786">
      <w:pPr>
        <w:ind w:left="450"/>
        <w:rPr>
          <w:sz w:val="24"/>
        </w:rPr>
      </w:pPr>
    </w:p>
    <w:p w:rsidR="000D4786" w:rsidRDefault="000D4786">
      <w:pPr>
        <w:pStyle w:val="BodyTextIndent"/>
        <w:ind w:left="450"/>
      </w:pPr>
      <w:r>
        <w:t xml:space="preserve">Summons ………………………………………….…… </w:t>
      </w:r>
      <w:r w:rsidR="008E2751">
        <w:t>Provided by the Court</w:t>
      </w:r>
    </w:p>
    <w:p w:rsidR="000D4786" w:rsidRDefault="000D4786" w:rsidP="00087145">
      <w:pPr>
        <w:rPr>
          <w:sz w:val="24"/>
        </w:rPr>
      </w:pPr>
    </w:p>
    <w:p w:rsidR="000D4786" w:rsidRDefault="000D4786">
      <w:pPr>
        <w:pStyle w:val="BodyTextIndent2"/>
        <w:tabs>
          <w:tab w:val="clear" w:pos="6300"/>
          <w:tab w:val="left" w:pos="5940"/>
        </w:tabs>
        <w:ind w:left="450"/>
      </w:pPr>
      <w:r>
        <w:t xml:space="preserve">Written Request for Service …………………………… Clerk of Court Form or </w:t>
      </w:r>
    </w:p>
    <w:p w:rsidR="000D4786" w:rsidRDefault="000D4786">
      <w:pPr>
        <w:pStyle w:val="BodyTextIndent2"/>
        <w:tabs>
          <w:tab w:val="clear" w:pos="6300"/>
          <w:tab w:val="left" w:pos="5940"/>
        </w:tabs>
        <w:ind w:left="450"/>
      </w:pPr>
      <w:r>
        <w:tab/>
        <w:t>CDR Form DR 43.7A</w:t>
      </w:r>
    </w:p>
    <w:p w:rsidR="00087145" w:rsidRDefault="00087145">
      <w:pPr>
        <w:pStyle w:val="BodyTextIndent2"/>
        <w:tabs>
          <w:tab w:val="clear" w:pos="6300"/>
          <w:tab w:val="left" w:pos="5940"/>
        </w:tabs>
        <w:ind w:left="450"/>
      </w:pPr>
    </w:p>
    <w:p w:rsidR="000D4786" w:rsidRDefault="000D4786">
      <w:pPr>
        <w:ind w:left="450"/>
      </w:pPr>
    </w:p>
    <w:p w:rsidR="000D4786" w:rsidRDefault="000D4786">
      <w:pPr>
        <w:ind w:left="630" w:hanging="180"/>
        <w:rPr>
          <w:sz w:val="24"/>
        </w:rPr>
      </w:pPr>
      <w:r>
        <w:rPr>
          <w:sz w:val="24"/>
        </w:rPr>
        <w:t>* COST: $</w:t>
      </w:r>
      <w:r w:rsidR="00710061">
        <w:rPr>
          <w:sz w:val="24"/>
        </w:rPr>
        <w:t>125</w:t>
      </w:r>
      <w:r>
        <w:rPr>
          <w:sz w:val="24"/>
        </w:rPr>
        <w:t xml:space="preserve">.00 </w:t>
      </w:r>
    </w:p>
    <w:p w:rsidR="000D4786" w:rsidRDefault="000D4786">
      <w:pPr>
        <w:ind w:left="630" w:hanging="180"/>
        <w:rPr>
          <w:sz w:val="24"/>
        </w:rPr>
      </w:pPr>
    </w:p>
    <w:p w:rsidR="000D4786" w:rsidRDefault="000D4786">
      <w:pPr>
        <w:ind w:left="630" w:hanging="180"/>
        <w:rPr>
          <w:sz w:val="24"/>
        </w:rPr>
      </w:pPr>
      <w:r>
        <w:rPr>
          <w:sz w:val="24"/>
        </w:rPr>
        <w:t>* REQUIRED COPIES: Matters involving child support you will need your original Motion plus 4 copies.  For all other issues, you will need your original Motion plus 3 copies.</w:t>
      </w:r>
    </w:p>
    <w:p w:rsidR="000D4786" w:rsidRDefault="000D4786">
      <w:pPr>
        <w:ind w:left="630" w:hanging="180"/>
        <w:rPr>
          <w:sz w:val="24"/>
        </w:rPr>
      </w:pPr>
    </w:p>
    <w:p w:rsidR="000D4786" w:rsidRDefault="000D4786">
      <w:pPr>
        <w:ind w:left="630" w:hanging="180"/>
        <w:rPr>
          <w:sz w:val="24"/>
        </w:rPr>
      </w:pPr>
      <w:r>
        <w:rPr>
          <w:sz w:val="24"/>
        </w:rPr>
        <w:t>* All motions are first to be presented to the Court of Domestic Relations Docket Office</w:t>
      </w:r>
      <w:r w:rsidR="001D0474">
        <w:rPr>
          <w:sz w:val="24"/>
        </w:rPr>
        <w:t xml:space="preserve"> via E-Filing, U.S. Mail or in person</w:t>
      </w:r>
      <w:r>
        <w:rPr>
          <w:sz w:val="24"/>
        </w:rPr>
        <w:t xml:space="preserve"> in Room 3-46 for approval of documents and to receive hearing date. </w:t>
      </w:r>
      <w:r w:rsidR="00EE20F1">
        <w:rPr>
          <w:sz w:val="24"/>
        </w:rPr>
        <w:t xml:space="preserve">Please refer to </w:t>
      </w:r>
      <w:r w:rsidR="00B515A1">
        <w:rPr>
          <w:sz w:val="24"/>
        </w:rPr>
        <w:t xml:space="preserve">the </w:t>
      </w:r>
      <w:r w:rsidR="00EE20F1">
        <w:rPr>
          <w:sz w:val="24"/>
        </w:rPr>
        <w:t xml:space="preserve">Hamilton County Domestic Relations website, under Forms and Procedures, Section 5 for </w:t>
      </w:r>
      <w:r w:rsidR="00581E67">
        <w:rPr>
          <w:sz w:val="24"/>
        </w:rPr>
        <w:t>instructions on how to file.</w:t>
      </w:r>
    </w:p>
    <w:p w:rsidR="000D4786" w:rsidRDefault="000D4786">
      <w:pPr>
        <w:ind w:left="630" w:hanging="180"/>
        <w:rPr>
          <w:sz w:val="24"/>
        </w:rPr>
      </w:pPr>
    </w:p>
    <w:p w:rsidR="000D4786" w:rsidRDefault="000D4786">
      <w:pPr>
        <w:ind w:left="630" w:hanging="180"/>
        <w:rPr>
          <w:sz w:val="24"/>
        </w:rPr>
      </w:pPr>
      <w:r>
        <w:rPr>
          <w:sz w:val="24"/>
        </w:rPr>
        <w:t>* All forms to be typed</w:t>
      </w:r>
      <w:r w:rsidR="00300A09">
        <w:rPr>
          <w:sz w:val="24"/>
        </w:rPr>
        <w:t xml:space="preserve"> or</w:t>
      </w:r>
      <w:r>
        <w:rPr>
          <w:sz w:val="24"/>
        </w:rPr>
        <w:t xml:space="preserve"> filed out in black ink</w:t>
      </w:r>
      <w:r w:rsidR="00300A09">
        <w:rPr>
          <w:sz w:val="24"/>
        </w:rPr>
        <w:t>, and signed.</w:t>
      </w:r>
    </w:p>
    <w:p w:rsidR="000D4786" w:rsidRDefault="000D4786">
      <w:pPr>
        <w:ind w:left="630" w:hanging="180"/>
        <w:rPr>
          <w:sz w:val="24"/>
        </w:rPr>
      </w:pPr>
      <w:bookmarkStart w:id="0" w:name="_GoBack"/>
      <w:bookmarkEnd w:id="0"/>
    </w:p>
    <w:p w:rsidR="000D4786" w:rsidRDefault="000D4786">
      <w:pPr>
        <w:ind w:left="630" w:hanging="180"/>
        <w:rPr>
          <w:sz w:val="24"/>
        </w:rPr>
      </w:pPr>
      <w:r>
        <w:rPr>
          <w:sz w:val="24"/>
        </w:rPr>
        <w:t>* Any document requiring signature notarization must be done prior to bring</w:t>
      </w:r>
      <w:r w:rsidR="00EE6886">
        <w:rPr>
          <w:sz w:val="24"/>
        </w:rPr>
        <w:t>ing</w:t>
      </w:r>
      <w:r>
        <w:rPr>
          <w:sz w:val="24"/>
        </w:rPr>
        <w:t xml:space="preserve"> paperwork to the Court for filing.</w:t>
      </w:r>
    </w:p>
    <w:p w:rsidR="000D4786" w:rsidRDefault="000D4786">
      <w:pPr>
        <w:ind w:left="630" w:hanging="180"/>
        <w:rPr>
          <w:sz w:val="24"/>
        </w:rPr>
      </w:pPr>
    </w:p>
    <w:p w:rsidR="000D4786" w:rsidRDefault="000D4786">
      <w:pPr>
        <w:ind w:left="630" w:hanging="180"/>
        <w:rPr>
          <w:sz w:val="24"/>
        </w:rPr>
      </w:pPr>
      <w:r>
        <w:rPr>
          <w:sz w:val="24"/>
        </w:rPr>
        <w:t>* When appearing for court date, proper attire is required (no shorts)</w:t>
      </w:r>
      <w:r w:rsidR="005A37F7">
        <w:rPr>
          <w:sz w:val="24"/>
        </w:rPr>
        <w:t>.</w:t>
      </w:r>
    </w:p>
    <w:p w:rsidR="000D4786" w:rsidRDefault="000D4786">
      <w:pPr>
        <w:ind w:left="630" w:hanging="180"/>
      </w:pPr>
    </w:p>
    <w:p w:rsidR="000D4786" w:rsidRDefault="000D4786">
      <w:pPr>
        <w:pStyle w:val="BodyTextIndent3"/>
        <w:ind w:left="630" w:hanging="180"/>
        <w:rPr>
          <w:sz w:val="24"/>
        </w:rPr>
      </w:pPr>
      <w:r>
        <w:rPr>
          <w:sz w:val="24"/>
        </w:rPr>
        <w:t>* Employees of the Domestic Relations court and the Clerk of Courts are not permitted to give legal advice or answer questions regarding substantive matters relating to a particular pleading, case or litigant.  If you need legal advice, consult an attorney.  If you cannot afford an attorney, contact the Cincinnati Bar Association or the Legal Aid Society.  If your Motion relates to the collection of child support, contact the CSEA (Child Support Enforcement Agency).</w:t>
      </w:r>
    </w:p>
    <w:sectPr w:rsidR="000D4786">
      <w:footerReference w:type="default" r:id="rId7"/>
      <w:pgSz w:w="12240" w:h="15840" w:code="1"/>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8F" w:rsidRDefault="00B6278F">
      <w:r>
        <w:separator/>
      </w:r>
    </w:p>
  </w:endnote>
  <w:endnote w:type="continuationSeparator" w:id="0">
    <w:p w:rsidR="00B6278F" w:rsidRDefault="00B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86" w:rsidRDefault="000D4786">
    <w:pPr>
      <w:pStyle w:val="Footer"/>
      <w:tabs>
        <w:tab w:val="clear" w:pos="8640"/>
        <w:tab w:val="right" w:pos="9270"/>
      </w:tabs>
    </w:pPr>
    <w:proofErr w:type="spellStart"/>
    <w:proofErr w:type="gramStart"/>
    <w:r>
      <w:t>PDMC</w:t>
    </w:r>
    <w:proofErr w:type="spellEnd"/>
    <w:r>
      <w:t xml:space="preserve">  (</w:t>
    </w:r>
    <w:proofErr w:type="gramEnd"/>
    <w:r>
      <w:t>Revised 0</w:t>
    </w:r>
    <w:r w:rsidR="00C207F7">
      <w:t>6</w:t>
    </w:r>
    <w:r>
      <w:t>/</w:t>
    </w:r>
    <w:r w:rsidR="00C207F7">
      <w:t>0</w:t>
    </w:r>
    <w:r w:rsidR="00D13AB9">
      <w:t>8</w:t>
    </w:r>
    <w:r>
      <w:t>/20</w:t>
    </w:r>
    <w:r w:rsidR="008E2751">
      <w:t>20</w:t>
    </w:r>
    <w:r>
      <w:t>)</w:t>
    </w:r>
    <w:r>
      <w:tab/>
    </w:r>
    <w:r>
      <w:tab/>
      <w:t xml:space="preserve">Run Date: </w:t>
    </w:r>
    <w:r>
      <w:fldChar w:fldCharType="begin"/>
    </w:r>
    <w:r>
      <w:instrText xml:space="preserve"> DATE \@ "MM/dd/yy" </w:instrText>
    </w:r>
    <w:r>
      <w:fldChar w:fldCharType="separate"/>
    </w:r>
    <w:r w:rsidR="00D13AB9">
      <w:rPr>
        <w:noProof/>
      </w:rPr>
      <w:t>06/08/20</w:t>
    </w:r>
    <w:r>
      <w:fldChar w:fldCharType="end"/>
    </w:r>
    <w:r>
      <w:t xml:space="preserve">     </w:t>
    </w:r>
    <w:r>
      <w:fldChar w:fldCharType="begin"/>
    </w:r>
    <w:r>
      <w:instrText xml:space="preserve"> TIME \@ "h:mm AM/PM" </w:instrText>
    </w:r>
    <w:r>
      <w:fldChar w:fldCharType="separate"/>
    </w:r>
    <w:r w:rsidR="00D13AB9">
      <w:rPr>
        <w:noProof/>
      </w:rPr>
      <w:t>9:24 AM</w:t>
    </w:r>
    <w:r>
      <w:fldChar w:fldCharType="end"/>
    </w:r>
  </w:p>
  <w:p w:rsidR="000D4786" w:rsidRDefault="000D47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8F" w:rsidRDefault="00B6278F">
      <w:r>
        <w:separator/>
      </w:r>
    </w:p>
  </w:footnote>
  <w:footnote w:type="continuationSeparator" w:id="0">
    <w:p w:rsidR="00B6278F" w:rsidRDefault="00B6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61"/>
    <w:rsid w:val="0007771D"/>
    <w:rsid w:val="00087145"/>
    <w:rsid w:val="000D4786"/>
    <w:rsid w:val="00145758"/>
    <w:rsid w:val="00195866"/>
    <w:rsid w:val="001B4776"/>
    <w:rsid w:val="001D0474"/>
    <w:rsid w:val="00245093"/>
    <w:rsid w:val="00300A09"/>
    <w:rsid w:val="00350883"/>
    <w:rsid w:val="00354E83"/>
    <w:rsid w:val="00425F42"/>
    <w:rsid w:val="004A1163"/>
    <w:rsid w:val="00581E67"/>
    <w:rsid w:val="005A37F7"/>
    <w:rsid w:val="00710061"/>
    <w:rsid w:val="008344BB"/>
    <w:rsid w:val="008E2751"/>
    <w:rsid w:val="00AC185A"/>
    <w:rsid w:val="00B515A1"/>
    <w:rsid w:val="00B6278F"/>
    <w:rsid w:val="00C207F7"/>
    <w:rsid w:val="00C52651"/>
    <w:rsid w:val="00D13AB9"/>
    <w:rsid w:val="00D92841"/>
    <w:rsid w:val="00D96ED1"/>
    <w:rsid w:val="00EE20F1"/>
    <w:rsid w:val="00EE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C15EE"/>
  <w15:chartTrackingRefBased/>
  <w15:docId w15:val="{68BB3C0B-11EA-4E71-B6EA-66D8117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108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4"/>
    </w:rPr>
  </w:style>
  <w:style w:type="paragraph" w:styleId="BodyTextIndent2">
    <w:name w:val="Body Text Indent 2"/>
    <w:basedOn w:val="Normal"/>
    <w:semiHidden/>
    <w:pPr>
      <w:tabs>
        <w:tab w:val="left" w:pos="6300"/>
      </w:tabs>
      <w:ind w:left="1080"/>
    </w:pPr>
    <w:rPr>
      <w:sz w:val="24"/>
    </w:rPr>
  </w:style>
  <w:style w:type="paragraph" w:styleId="BodyTextIndent3">
    <w:name w:val="Body Text Indent 3"/>
    <w:basedOn w:val="Normal"/>
    <w:semiHidden/>
    <w:pPr>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line="360" w:lineRule="auto"/>
      <w:jc w:val="center"/>
    </w:pPr>
    <w:rPr>
      <w:b/>
      <w:sz w:val="24"/>
    </w:rPr>
  </w:style>
  <w:style w:type="character" w:styleId="Hyperlink">
    <w:name w:val="Hyperlink"/>
    <w:uiPriority w:val="99"/>
    <w:unhideWhenUsed/>
    <w:rsid w:val="00D92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iltoncountyohio.gov/domest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DECREE MOTION</vt:lpstr>
    </vt:vector>
  </TitlesOfParts>
  <Company>Hamilton County Courthouse</Company>
  <LinksUpToDate>false</LinksUpToDate>
  <CharactersWithSpaces>1673</CharactersWithSpaces>
  <SharedDoc>false</SharedDoc>
  <HLinks>
    <vt:vector size="6" baseType="variant">
      <vt:variant>
        <vt:i4>3801151</vt:i4>
      </vt:variant>
      <vt:variant>
        <vt:i4>0</vt:i4>
      </vt:variant>
      <vt:variant>
        <vt:i4>0</vt:i4>
      </vt:variant>
      <vt:variant>
        <vt:i4>5</vt:i4>
      </vt:variant>
      <vt:variant>
        <vt:lpwstr>http://www.hamiltoncountyohio.gov/domestic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DECREE MOTION</dc:title>
  <dc:subject/>
  <dc:creator>CMSNET</dc:creator>
  <cp:keywords/>
  <dc:description/>
  <cp:lastModifiedBy>Windows User</cp:lastModifiedBy>
  <cp:revision>2</cp:revision>
  <cp:lastPrinted>2014-08-28T16:05:00Z</cp:lastPrinted>
  <dcterms:created xsi:type="dcterms:W3CDTF">2020-06-08T13:24:00Z</dcterms:created>
  <dcterms:modified xsi:type="dcterms:W3CDTF">2020-06-08T13:24:00Z</dcterms:modified>
</cp:coreProperties>
</file>